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02A" w:rsidRDefault="00E2702A" w:rsidP="00E2702A">
      <w:pPr>
        <w:tabs>
          <w:tab w:val="left" w:pos="680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GOPS.III.0341.11.2022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>Załącznik nr 4</w:t>
      </w:r>
    </w:p>
    <w:p w:rsidR="00E2702A" w:rsidRDefault="00E2702A" w:rsidP="00E2702A">
      <w:pPr>
        <w:spacing w:before="120" w:after="12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PROJEKTOWANE POSTANOWIENIA UMOWY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UMOWA NR …… / 2022</w:t>
      </w:r>
    </w:p>
    <w:p w:rsidR="00E2702A" w:rsidRDefault="00E2702A" w:rsidP="00E2702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Zawarta zgodnie z przepisami ustawy Prawo zamówień publicznych</w:t>
      </w:r>
    </w:p>
    <w:p w:rsidR="00E2702A" w:rsidRDefault="00E2702A" w:rsidP="00E2702A">
      <w:pPr>
        <w:spacing w:line="240" w:lineRule="auto"/>
        <w:ind w:firstLine="360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 xml:space="preserve">W dniu ___.___.2022 r. </w:t>
      </w:r>
      <w:r>
        <w:rPr>
          <w:rFonts w:ascii="Times New Roman" w:hAnsi="Times New Roman" w:cs="Times New Roman"/>
          <w:color w:val="000000" w:themeColor="text1"/>
        </w:rPr>
        <w:t xml:space="preserve">pomiędzy Gminą Darłowo, ul. Dąbrowskiego 4, 76-150 Darłowo, NIP: 499 05-27-061, Gminnym Ośrodkiem Pomocy Społecznej w Darłowie, ul. O. D. Tynieckiego 2, 76-150 Darłowo, reprezentowany przez Kierownika GOPS - Annę Zatorską, zwanym  w dalszej części umowy </w:t>
      </w:r>
      <w:r>
        <w:rPr>
          <w:rFonts w:ascii="Times New Roman" w:hAnsi="Times New Roman" w:cs="Times New Roman"/>
          <w:b/>
          <w:color w:val="000000" w:themeColor="text1"/>
        </w:rPr>
        <w:t>„Zamawiającym”</w:t>
      </w:r>
    </w:p>
    <w:p w:rsidR="00E2702A" w:rsidRDefault="00E2702A" w:rsidP="00E2702A">
      <w:pPr>
        <w:spacing w:line="240" w:lineRule="auto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a</w:t>
      </w:r>
    </w:p>
    <w:p w:rsidR="00E2702A" w:rsidRDefault="00E2702A" w:rsidP="00E2702A">
      <w:pPr>
        <w:pStyle w:val="Standard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..................................................................................................................................</w:t>
      </w:r>
      <w:r>
        <w:rPr>
          <w:rFonts w:eastAsia="Calibri"/>
          <w:color w:val="000000" w:themeColor="text1"/>
          <w:sz w:val="22"/>
          <w:szCs w:val="22"/>
        </w:rPr>
        <w:t xml:space="preserve">..................., zwanym w dalszej części umowy </w:t>
      </w:r>
      <w:r>
        <w:rPr>
          <w:rFonts w:eastAsia="Calibri"/>
          <w:b/>
          <w:color w:val="000000" w:themeColor="text1"/>
          <w:sz w:val="22"/>
          <w:szCs w:val="22"/>
        </w:rPr>
        <w:t>„Wykonawcą”,</w:t>
      </w:r>
      <w:r>
        <w:rPr>
          <w:rFonts w:eastAsia="Calibri"/>
          <w:color w:val="000000" w:themeColor="text1"/>
          <w:sz w:val="22"/>
          <w:szCs w:val="22"/>
        </w:rPr>
        <w:t xml:space="preserve"> reprezentowanym przez:</w:t>
      </w:r>
    </w:p>
    <w:p w:rsidR="00E2702A" w:rsidRDefault="00E2702A" w:rsidP="00E2702A">
      <w:pPr>
        <w:pStyle w:val="Standard"/>
        <w:jc w:val="both"/>
        <w:rPr>
          <w:color w:val="000000" w:themeColor="text1"/>
          <w:sz w:val="22"/>
          <w:szCs w:val="22"/>
        </w:rPr>
      </w:pPr>
      <w:r>
        <w:rPr>
          <w:rFonts w:eastAsia="Calibri"/>
          <w:color w:val="000000" w:themeColor="text1"/>
          <w:sz w:val="22"/>
          <w:szCs w:val="22"/>
        </w:rPr>
        <w:t>..................................................................................................,</w:t>
      </w:r>
    </w:p>
    <w:p w:rsidR="00E2702A" w:rsidRDefault="00E2702A" w:rsidP="00E2702A">
      <w:pPr>
        <w:spacing w:line="240" w:lineRule="auto"/>
        <w:outlineLvl w:val="0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NIP: _________________________.</w:t>
      </w:r>
    </w:p>
    <w:p w:rsidR="00E2702A" w:rsidRDefault="00E2702A" w:rsidP="00E2702A">
      <w:pPr>
        <w:spacing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:rsidR="00E2702A" w:rsidRDefault="00E2702A" w:rsidP="00E2702A">
      <w:pPr>
        <w:spacing w:line="240" w:lineRule="auto"/>
        <w:ind w:firstLine="358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 xml:space="preserve">Zgodnie z wynikami postępowania o udzielenie zamówienia publicznego przeprowadzonego w trybie podstawowym bez negocjacji na podstawie art. 275 pkt. 1 ustawy z dnia 11 września 2019 r. Prawo zamówień publicznych (Dz. U. z 2022 r., poz.1710 z późn. zm.) nr </w:t>
      </w:r>
      <w:r>
        <w:rPr>
          <w:rFonts w:ascii="Times New Roman" w:hAnsi="Times New Roman" w:cs="Times New Roman"/>
          <w:color w:val="000000" w:themeColor="text1"/>
        </w:rPr>
        <w:t>GOPS.III.0341.11.2022</w:t>
      </w:r>
      <w:r>
        <w:rPr>
          <w:rFonts w:ascii="Times New Roman" w:eastAsia="Arial" w:hAnsi="Times New Roman" w:cs="Times New Roman"/>
          <w:color w:val="000000" w:themeColor="text1"/>
        </w:rPr>
        <w:t xml:space="preserve"> z dnia 06.12.2022 r. o wartości szacunkowej niższej niż progi unijne, określonych na podstawie art. 3 Ustawy </w:t>
      </w:r>
      <w:proofErr w:type="spellStart"/>
      <w:r>
        <w:rPr>
          <w:rFonts w:ascii="Times New Roman" w:eastAsia="Arial" w:hAnsi="Times New Roman" w:cs="Times New Roman"/>
          <w:color w:val="000000" w:themeColor="text1"/>
        </w:rPr>
        <w:t>Pzp</w:t>
      </w:r>
      <w:proofErr w:type="spellEnd"/>
      <w:r>
        <w:rPr>
          <w:rFonts w:ascii="Times New Roman" w:eastAsia="Arial" w:hAnsi="Times New Roman" w:cs="Times New Roman"/>
          <w:color w:val="000000" w:themeColor="text1"/>
        </w:rPr>
        <w:t xml:space="preserve"> zatwierdzonej przez Zamawiającego zawarta zostaje umowa o treści następującej: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§1.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PRZEDMIOT I TERMIN REALIZACJI UMOWY</w:t>
      </w:r>
    </w:p>
    <w:p w:rsidR="00E2702A" w:rsidRPr="00E372D7" w:rsidRDefault="00E2702A" w:rsidP="00E2702A">
      <w:pPr>
        <w:numPr>
          <w:ilvl w:val="0"/>
          <w:numId w:val="2"/>
        </w:numPr>
        <w:tabs>
          <w:tab w:val="left" w:pos="280"/>
        </w:tabs>
        <w:spacing w:after="0" w:line="240" w:lineRule="auto"/>
        <w:ind w:left="280" w:hanging="277"/>
        <w:jc w:val="both"/>
        <w:rPr>
          <w:rFonts w:ascii="Times New Roman" w:eastAsia="Arial" w:hAnsi="Times New Roman" w:cs="Times New Roman"/>
          <w:color w:val="000000" w:themeColor="text1"/>
        </w:rPr>
      </w:pPr>
      <w:r w:rsidRPr="00E372D7">
        <w:rPr>
          <w:rFonts w:ascii="Times New Roman" w:eastAsia="Arial" w:hAnsi="Times New Roman" w:cs="Times New Roman"/>
          <w:color w:val="000000" w:themeColor="text1"/>
        </w:rPr>
        <w:t xml:space="preserve">Przedmiotem umowy jest </w:t>
      </w:r>
      <w:r w:rsidRPr="00E372D7">
        <w:rPr>
          <w:rFonts w:ascii="Times New Roman" w:hAnsi="Times New Roman" w:cs="Times New Roman"/>
          <w:color w:val="000000" w:themeColor="text1"/>
        </w:rPr>
        <w:t>sukcesywna</w:t>
      </w:r>
      <w:r w:rsidRPr="00E372D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E372D7">
        <w:rPr>
          <w:rFonts w:ascii="Times New Roman" w:hAnsi="Times New Roman" w:cs="Times New Roman"/>
          <w:color w:val="000000" w:themeColor="text1"/>
        </w:rPr>
        <w:t>dostawa</w:t>
      </w:r>
      <w:r w:rsidRPr="00E372D7">
        <w:rPr>
          <w:rFonts w:ascii="Times New Roman" w:hAnsi="Times New Roman" w:cs="Times New Roman"/>
          <w:b/>
          <w:color w:val="000000" w:themeColor="text1"/>
        </w:rPr>
        <w:t xml:space="preserve"> produktów spożywczych,* mięsa, wędlin i drobiu,* pieczywa i wyrobów pochodnych,* warzyw i owoców,* mleka i produktów mleczarskich,* produktów mrożonych, wyrobów garmażeryjnych* </w:t>
      </w:r>
      <w:r w:rsidRPr="00E372D7">
        <w:rPr>
          <w:rFonts w:ascii="Times New Roman" w:hAnsi="Times New Roman" w:cs="Times New Roman"/>
          <w:color w:val="000000" w:themeColor="text1"/>
        </w:rPr>
        <w:t>do Punktu Przygotowania Posiłków w Bobolinie, ul. Nadmorska 4 własnym transportem, na swój koszt i ryzyko</w:t>
      </w:r>
      <w:r w:rsidRPr="00E372D7">
        <w:rPr>
          <w:rFonts w:ascii="Times New Roman" w:eastAsia="Arial" w:hAnsi="Times New Roman" w:cs="Times New Roman"/>
          <w:color w:val="000000" w:themeColor="text1"/>
        </w:rPr>
        <w:t xml:space="preserve"> w okresie trwania umowy zgodnie z cenami zao</w:t>
      </w:r>
      <w:r w:rsidR="00E372D7" w:rsidRPr="00E372D7">
        <w:rPr>
          <w:rFonts w:ascii="Times New Roman" w:eastAsia="Arial" w:hAnsi="Times New Roman" w:cs="Times New Roman"/>
          <w:color w:val="000000" w:themeColor="text1"/>
        </w:rPr>
        <w:t>ferowanymi w przetargu z dnia 05</w:t>
      </w:r>
      <w:r w:rsidRPr="00E372D7">
        <w:rPr>
          <w:rFonts w:ascii="Times New Roman" w:eastAsia="Arial" w:hAnsi="Times New Roman" w:cs="Times New Roman"/>
          <w:color w:val="000000" w:themeColor="text1"/>
        </w:rPr>
        <w:t>.12.2022 r. zgodnie z załącznikiem nr …, stanowiącym integralną część niniejszej umowy.</w:t>
      </w:r>
    </w:p>
    <w:p w:rsidR="00E2702A" w:rsidRPr="00E372D7" w:rsidRDefault="00E2702A" w:rsidP="00E2702A">
      <w:pPr>
        <w:numPr>
          <w:ilvl w:val="0"/>
          <w:numId w:val="2"/>
        </w:numPr>
        <w:tabs>
          <w:tab w:val="left" w:pos="280"/>
        </w:tabs>
        <w:spacing w:after="0" w:line="240" w:lineRule="auto"/>
        <w:ind w:left="280" w:hanging="277"/>
        <w:jc w:val="both"/>
        <w:rPr>
          <w:rFonts w:ascii="Times New Roman" w:eastAsia="Arial" w:hAnsi="Times New Roman" w:cs="Times New Roman"/>
          <w:color w:val="000000" w:themeColor="text1"/>
        </w:rPr>
      </w:pPr>
      <w:r w:rsidRPr="00E372D7">
        <w:rPr>
          <w:rFonts w:ascii="Times New Roman" w:hAnsi="Times New Roman" w:cs="Times New Roman"/>
          <w:bCs/>
          <w:color w:val="000000" w:themeColor="text1"/>
        </w:rPr>
        <w:t>Umowa została zawarta na czas określony obejmujący termin wykonania zamówienia od dnia 02.01.2023 r. do dnia 30.06.2023 r.</w:t>
      </w:r>
    </w:p>
    <w:p w:rsidR="00E2702A" w:rsidRPr="00E372D7" w:rsidRDefault="00E2702A" w:rsidP="00E2702A">
      <w:pPr>
        <w:numPr>
          <w:ilvl w:val="0"/>
          <w:numId w:val="2"/>
        </w:numPr>
        <w:tabs>
          <w:tab w:val="left" w:pos="280"/>
        </w:tabs>
        <w:spacing w:after="0" w:line="240" w:lineRule="auto"/>
        <w:ind w:left="280" w:hanging="277"/>
        <w:rPr>
          <w:rFonts w:ascii="Times New Roman" w:eastAsia="Arial" w:hAnsi="Times New Roman" w:cs="Times New Roman"/>
          <w:color w:val="000000" w:themeColor="text1"/>
        </w:rPr>
      </w:pPr>
      <w:r w:rsidRPr="00E372D7">
        <w:rPr>
          <w:rFonts w:ascii="Times New Roman" w:eastAsia="Arial" w:hAnsi="Times New Roman" w:cs="Times New Roman"/>
          <w:color w:val="000000" w:themeColor="text1"/>
        </w:rPr>
        <w:t>Zamawiający zastrzega sobie prawo do częściowej realizacji umowy, jednak niezrealizowana wartość umowy nie może być większa niż 50% wartości umowy).</w:t>
      </w:r>
    </w:p>
    <w:p w:rsidR="00E2702A" w:rsidRPr="00E372D7" w:rsidRDefault="00E2702A" w:rsidP="00E2702A">
      <w:pPr>
        <w:numPr>
          <w:ilvl w:val="0"/>
          <w:numId w:val="2"/>
        </w:numPr>
        <w:tabs>
          <w:tab w:val="left" w:pos="280"/>
        </w:tabs>
        <w:spacing w:after="0" w:line="240" w:lineRule="auto"/>
        <w:ind w:left="280" w:hanging="277"/>
        <w:rPr>
          <w:rFonts w:ascii="Times New Roman" w:eastAsia="Arial" w:hAnsi="Times New Roman" w:cs="Times New Roman"/>
          <w:color w:val="000000" w:themeColor="text1"/>
        </w:rPr>
      </w:pPr>
      <w:r w:rsidRPr="00E372D7">
        <w:rPr>
          <w:rFonts w:ascii="Times New Roman" w:eastAsia="Calibri" w:hAnsi="Times New Roman" w:cs="Times New Roman"/>
          <w:color w:val="000000" w:themeColor="text1"/>
        </w:rPr>
        <w:t xml:space="preserve">Dostarczane produkty muszą spełniać wszelkie wymagane normy jakościowe </w:t>
      </w:r>
      <w:r w:rsidRPr="00E372D7">
        <w:rPr>
          <w:rFonts w:ascii="Times New Roman" w:hAnsi="Times New Roman" w:cs="Times New Roman"/>
          <w:color w:val="000000" w:themeColor="text1"/>
        </w:rPr>
        <w:t>GHP, GMP, lub systemem HACCP.</w:t>
      </w:r>
    </w:p>
    <w:p w:rsidR="00E2702A" w:rsidRPr="00E372D7" w:rsidRDefault="00E2702A" w:rsidP="00E2702A">
      <w:pPr>
        <w:numPr>
          <w:ilvl w:val="0"/>
          <w:numId w:val="2"/>
        </w:numPr>
        <w:tabs>
          <w:tab w:val="left" w:pos="280"/>
        </w:tabs>
        <w:spacing w:after="0" w:line="240" w:lineRule="auto"/>
        <w:ind w:left="280" w:hanging="277"/>
        <w:rPr>
          <w:rFonts w:ascii="Times New Roman" w:eastAsia="Arial" w:hAnsi="Times New Roman" w:cs="Times New Roman"/>
          <w:color w:val="000000" w:themeColor="text1"/>
        </w:rPr>
      </w:pPr>
      <w:r w:rsidRPr="00E372D7">
        <w:rPr>
          <w:rFonts w:ascii="Times New Roman" w:eastAsia="Calibri" w:hAnsi="Times New Roman" w:cs="Times New Roman"/>
          <w:bCs/>
          <w:color w:val="000000" w:themeColor="text1"/>
        </w:rPr>
        <w:t>Każdy dostarczony produkt winien być I gatunku zgodny z Polską Normą lub przepisami unijnymi.</w:t>
      </w:r>
    </w:p>
    <w:p w:rsidR="00E2702A" w:rsidRPr="00E372D7" w:rsidRDefault="00E2702A" w:rsidP="00E2702A">
      <w:pPr>
        <w:numPr>
          <w:ilvl w:val="0"/>
          <w:numId w:val="2"/>
        </w:numPr>
        <w:tabs>
          <w:tab w:val="left" w:pos="280"/>
        </w:tabs>
        <w:spacing w:after="0" w:line="240" w:lineRule="auto"/>
        <w:ind w:left="280" w:hanging="277"/>
        <w:rPr>
          <w:rFonts w:ascii="Times New Roman" w:eastAsia="Arial" w:hAnsi="Times New Roman" w:cs="Times New Roman"/>
          <w:color w:val="000000" w:themeColor="text1"/>
        </w:rPr>
      </w:pPr>
      <w:r w:rsidRPr="00E372D7">
        <w:rPr>
          <w:rFonts w:ascii="Times New Roman" w:eastAsia="Calibri" w:hAnsi="Times New Roman" w:cs="Times New Roman"/>
          <w:color w:val="000000" w:themeColor="text1"/>
        </w:rPr>
        <w:t>W przypadku wątpliwości Zamawiającego co do jakości dostarczanych produktów Zamawiający może zażądać dokumentów potwierdzających ich jakość (zaświadczeń Państwowego Zakładu Higieny itp.) wraz ze wskazaniem producenta.</w:t>
      </w:r>
    </w:p>
    <w:p w:rsidR="00E2702A" w:rsidRPr="00E372D7" w:rsidRDefault="00E2702A" w:rsidP="00E2702A">
      <w:pPr>
        <w:numPr>
          <w:ilvl w:val="0"/>
          <w:numId w:val="2"/>
        </w:numPr>
        <w:tabs>
          <w:tab w:val="left" w:pos="280"/>
        </w:tabs>
        <w:spacing w:after="0" w:line="240" w:lineRule="auto"/>
        <w:ind w:left="280" w:hanging="277"/>
        <w:rPr>
          <w:rFonts w:ascii="Times New Roman" w:eastAsia="Arial" w:hAnsi="Times New Roman" w:cs="Times New Roman"/>
          <w:color w:val="000000" w:themeColor="text1"/>
        </w:rPr>
      </w:pPr>
      <w:r w:rsidRPr="00E372D7">
        <w:rPr>
          <w:rFonts w:ascii="Times New Roman" w:hAnsi="Times New Roman" w:cs="Times New Roman"/>
          <w:color w:val="000000" w:themeColor="text1"/>
        </w:rPr>
        <w:t xml:space="preserve">Jaja będą nie starsze niż 7 dni od daty pakowania. </w:t>
      </w:r>
      <w:r w:rsidRPr="00E372D7">
        <w:rPr>
          <w:rFonts w:ascii="Times New Roman" w:hAnsi="Times New Roman" w:cs="Times New Roman"/>
          <w:i/>
          <w:color w:val="000000" w:themeColor="text1"/>
        </w:rPr>
        <w:t>(Zapis dla oferty dot. produktów spożywczych)</w:t>
      </w:r>
    </w:p>
    <w:p w:rsidR="00E2702A" w:rsidRPr="00E372D7" w:rsidRDefault="00E2702A" w:rsidP="00E2702A">
      <w:pPr>
        <w:numPr>
          <w:ilvl w:val="0"/>
          <w:numId w:val="2"/>
        </w:numPr>
        <w:tabs>
          <w:tab w:val="left" w:pos="280"/>
        </w:tabs>
        <w:spacing w:after="0" w:line="240" w:lineRule="auto"/>
        <w:ind w:left="280" w:hanging="277"/>
        <w:rPr>
          <w:rFonts w:ascii="Times New Roman" w:eastAsia="Arial" w:hAnsi="Times New Roman" w:cs="Times New Roman"/>
          <w:color w:val="000000" w:themeColor="text1"/>
        </w:rPr>
      </w:pPr>
      <w:r w:rsidRPr="00E372D7">
        <w:rPr>
          <w:rFonts w:ascii="Times New Roman" w:hAnsi="Times New Roman" w:cs="Times New Roman"/>
          <w:color w:val="000000" w:themeColor="text1"/>
        </w:rPr>
        <w:t xml:space="preserve">Dostarczone warzywa i owoce muszą być świeże, niezwiędnięte, twarde, bez śladów zepsucia i pleśni, bez oznak wyrastania korzenia w pęd nasienny jednolite pod względem wielkości. Warzywa okopowe ponadto muszą być niepopękane, bez bocznych rozwidleń i rozgałęzień, jednolite pod względem wielkości i odmiany. Ziemniaki po ugotowaniu muszą być sypkie o białej i kremowej barwie oraz przyjemnym zapachu. </w:t>
      </w:r>
      <w:r w:rsidRPr="00E372D7">
        <w:rPr>
          <w:rFonts w:ascii="Times New Roman" w:hAnsi="Times New Roman" w:cs="Times New Roman"/>
          <w:i/>
          <w:color w:val="000000" w:themeColor="text1"/>
        </w:rPr>
        <w:t>(Zapis dla oferty dot. warzyw i owoców)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§2.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WARTOŚĆ UMOWY</w:t>
      </w:r>
    </w:p>
    <w:p w:rsidR="00E2702A" w:rsidRDefault="00E2702A" w:rsidP="00E2702A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360" w:hanging="357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Strony uzgadniają wartość umowy na: _________,__ zł brutto (słownie: ____________________</w:t>
      </w:r>
    </w:p>
    <w:p w:rsidR="00E2702A" w:rsidRDefault="00E2702A" w:rsidP="00E2702A">
      <w:pPr>
        <w:spacing w:after="0" w:line="240" w:lineRule="auto"/>
        <w:ind w:left="360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______________________________), a wartość powyższą wyliczono na podstawie cen jednostkowych wyszczególnionych w załączniku stanowiącym integralną część umowy.</w:t>
      </w:r>
    </w:p>
    <w:p w:rsidR="00E2702A" w:rsidRDefault="00E2702A" w:rsidP="00E2702A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lastRenderedPageBreak/>
        <w:t>W cenach jednostkowych zawierają się wszystkie koszty związane z dostawą towaru do Zamawiającego tj. opakowanie, czynności związane z przygotowaniem dostawy, transport, rozładunek itp.</w:t>
      </w:r>
    </w:p>
    <w:p w:rsidR="00E2702A" w:rsidRDefault="00E2702A" w:rsidP="00E2702A">
      <w:p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3.</w:t>
      </w:r>
      <w:r>
        <w:rPr>
          <w:rFonts w:ascii="Times New Roman" w:eastAsia="Arial" w:hAnsi="Times New Roman" w:cs="Times New Roman"/>
          <w:color w:val="000000" w:themeColor="text1"/>
        </w:rPr>
        <w:tab/>
        <w:t xml:space="preserve">Ceny jednostkowe określone w załączniku, nie ulegną zmianie przez okres obowiązywania umowy </w:t>
      </w:r>
      <w:r>
        <w:rPr>
          <w:rFonts w:ascii="Times New Roman" w:eastAsia="Arial" w:hAnsi="Times New Roman" w:cs="Times New Roman"/>
          <w:b/>
          <w:color w:val="000000" w:themeColor="text1"/>
        </w:rPr>
        <w:t xml:space="preserve">§ </w:t>
      </w:r>
      <w:r>
        <w:rPr>
          <w:rFonts w:ascii="Times New Roman" w:eastAsia="Arial" w:hAnsi="Times New Roman" w:cs="Times New Roman"/>
          <w:color w:val="000000" w:themeColor="text1"/>
        </w:rPr>
        <w:t xml:space="preserve">6 </w:t>
      </w:r>
      <w:proofErr w:type="spellStart"/>
      <w:r>
        <w:rPr>
          <w:rFonts w:ascii="Times New Roman" w:eastAsia="Arial" w:hAnsi="Times New Roman" w:cs="Times New Roman"/>
          <w:color w:val="000000" w:themeColor="text1"/>
        </w:rPr>
        <w:t>pkt</w:t>
      </w:r>
      <w:proofErr w:type="spellEnd"/>
      <w:r>
        <w:rPr>
          <w:rFonts w:ascii="Times New Roman" w:eastAsia="Arial" w:hAnsi="Times New Roman" w:cs="Times New Roman"/>
          <w:color w:val="000000" w:themeColor="text1"/>
        </w:rPr>
        <w:t xml:space="preserve"> 2.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§3.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WARUNKI PŁATNOŚCI</w:t>
      </w:r>
    </w:p>
    <w:p w:rsidR="00E2702A" w:rsidRDefault="00E2702A" w:rsidP="00E2702A">
      <w:pPr>
        <w:numPr>
          <w:ilvl w:val="0"/>
          <w:numId w:val="6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Zamawiający zobowiązuje się dokonać zapłaty za poszczególne partie dostarczonego towaru zgodnie z ustaloną ceną netto, powiększoną o należny podatek od towarów i usług VAT, wg stawki obowiązującej w dniu sprzedaży. Podstawę zapłaty stanowi faktura VAT i jakościowo – ilościowy odbiór partii dostawy.</w:t>
      </w:r>
    </w:p>
    <w:p w:rsidR="00E2702A" w:rsidRDefault="00E2702A" w:rsidP="00E2702A">
      <w:pPr>
        <w:numPr>
          <w:ilvl w:val="0"/>
          <w:numId w:val="6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Płatności z tytułu przedłożonych faktur za dostarczone w sposób zgodny z zamówieniem produkty, będą realizowane przez Zamawiającego w terminie ………. dni, od dnia doręczenia prawidłowo wystawionej faktury i będą one stanowić iloczyn ilości dostarczonych produktów oraz ich cen jednostkowych określonych w formularzu cenowym zgodnie z załącznikiem nr .... do SWZ.</w:t>
      </w:r>
    </w:p>
    <w:p w:rsidR="00E2702A" w:rsidRDefault="00E2702A" w:rsidP="00E2702A">
      <w:pPr>
        <w:numPr>
          <w:ilvl w:val="0"/>
          <w:numId w:val="6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Za dzień zapłaty Strony uznają dzień obciążenia rachunku bankowego Zamawiającego</w:t>
      </w:r>
    </w:p>
    <w:p w:rsidR="00E2702A" w:rsidRDefault="00E2702A" w:rsidP="00E2702A">
      <w:pPr>
        <w:numPr>
          <w:ilvl w:val="0"/>
          <w:numId w:val="6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Za nieterminowe regulowanie należności Wykonawca ma prawo naliczyć Zamawiającemu odsetki ustawowe za zwłokę.</w:t>
      </w:r>
    </w:p>
    <w:p w:rsidR="00E2702A" w:rsidRDefault="00E2702A" w:rsidP="00E2702A">
      <w:pPr>
        <w:numPr>
          <w:ilvl w:val="0"/>
          <w:numId w:val="6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Faktury będą wystawiane zgodnie z poszczególnymi zamówieniami i doręczane wraz z towarem.</w:t>
      </w:r>
    </w:p>
    <w:p w:rsidR="00E2702A" w:rsidRDefault="00E2702A" w:rsidP="00E2702A">
      <w:pPr>
        <w:numPr>
          <w:ilvl w:val="0"/>
          <w:numId w:val="6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Dopuszcza się wystawianie faktur w obrębie jednego miesiąca rozliczeniowego.</w:t>
      </w:r>
    </w:p>
    <w:p w:rsidR="00E2702A" w:rsidRDefault="00E2702A" w:rsidP="00E2702A">
      <w:pPr>
        <w:numPr>
          <w:ilvl w:val="0"/>
          <w:numId w:val="6"/>
        </w:numPr>
        <w:autoSpaceDE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 przypadku wystawiania przez Wykonawcę faktur, o których mowa w pkt. 6, Wykonawca dostarcza towar Zamawiającemu na podstawie WZ lub innego dokumentu równoważnego.</w:t>
      </w:r>
    </w:p>
    <w:p w:rsidR="00E2702A" w:rsidRDefault="00E2702A" w:rsidP="00E2702A">
      <w:pPr>
        <w:pStyle w:val="Akapitzlist"/>
        <w:numPr>
          <w:ilvl w:val="0"/>
          <w:numId w:val="6"/>
        </w:numPr>
        <w:suppressAutoHyphens/>
        <w:spacing w:after="0" w:line="240" w:lineRule="auto"/>
        <w:ind w:left="426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Zapłata dokonywana będzie na rachunek bankowy Wykonawcy...............................................</w:t>
      </w:r>
    </w:p>
    <w:p w:rsidR="00E2702A" w:rsidRDefault="00E2702A" w:rsidP="00E2702A">
      <w:pPr>
        <w:pStyle w:val="Akapitzlist"/>
        <w:ind w:left="426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………………………………………………………………………………………….............</w:t>
      </w:r>
    </w:p>
    <w:p w:rsidR="00E2702A" w:rsidRDefault="00E2702A" w:rsidP="00E2702A">
      <w:pPr>
        <w:pStyle w:val="Akapitzlist"/>
        <w:numPr>
          <w:ilvl w:val="0"/>
          <w:numId w:val="6"/>
        </w:numPr>
        <w:suppressAutoHyphens/>
        <w:spacing w:after="0" w:line="240" w:lineRule="auto"/>
        <w:ind w:left="426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Nie dokonanie lub zwłoka zapłaty należności za dostarczony towar nie upoważnia Wykonawcy do wstrzymania kolejnej partii towaru.</w:t>
      </w:r>
    </w:p>
    <w:p w:rsidR="00E2702A" w:rsidRDefault="00E2702A" w:rsidP="00E2702A">
      <w:pPr>
        <w:pStyle w:val="Akapitzlist"/>
        <w:numPr>
          <w:ilvl w:val="0"/>
          <w:numId w:val="6"/>
        </w:numPr>
        <w:suppressAutoHyphens/>
        <w:spacing w:after="0" w:line="240" w:lineRule="auto"/>
        <w:ind w:left="426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Faktura wystawiana jest na następujące dane Zamawiającego:</w:t>
      </w:r>
    </w:p>
    <w:p w:rsidR="00E2702A" w:rsidRDefault="00E2702A" w:rsidP="00E2702A">
      <w:pPr>
        <w:autoSpaceDE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Nabywca: Gmina Darłowo</w:t>
      </w:r>
    </w:p>
    <w:p w:rsidR="00E2702A" w:rsidRDefault="00E2702A" w:rsidP="00E2702A">
      <w:pPr>
        <w:autoSpaceDE w:val="0"/>
        <w:spacing w:after="0" w:line="240" w:lineRule="auto"/>
        <w:ind w:left="1701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ul. Dąbrowskiego 4, 76-150 Darłowo</w:t>
      </w:r>
    </w:p>
    <w:p w:rsidR="00E2702A" w:rsidRDefault="00E2702A" w:rsidP="00E2702A">
      <w:pPr>
        <w:autoSpaceDE w:val="0"/>
        <w:spacing w:after="0" w:line="240" w:lineRule="auto"/>
        <w:ind w:left="1701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NIP 499-05-27-061</w:t>
      </w:r>
    </w:p>
    <w:p w:rsidR="00E2702A" w:rsidRDefault="00E2702A" w:rsidP="00E2702A">
      <w:pPr>
        <w:autoSpaceDE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Odbiorca: Gminny Ośrodek Pomocy Społecznej w Darłowie</w:t>
      </w:r>
    </w:p>
    <w:p w:rsidR="00E2702A" w:rsidRDefault="00E2702A" w:rsidP="00E2702A">
      <w:pPr>
        <w:tabs>
          <w:tab w:val="left" w:pos="342"/>
        </w:tabs>
        <w:spacing w:after="0" w:line="240" w:lineRule="auto"/>
        <w:ind w:left="340" w:firstLine="1361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ul.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O. D. Tynieckiego 2</w:t>
      </w:r>
      <w:r>
        <w:rPr>
          <w:rFonts w:ascii="Times New Roman" w:hAnsi="Times New Roman" w:cs="Times New Roman"/>
          <w:color w:val="000000" w:themeColor="text1"/>
        </w:rPr>
        <w:t xml:space="preserve"> , 76-150 Darłowo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§4.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DOSTAWA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Termin i wielkość dostaw będzie każdorazowo telefonicznie faksem lub e-mailem określana przez przedstawiciela Zamawiającego najpóźniej na jeden dzień przed dniem dostawy w godzinach od 8,00 do 13,00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Osobami do kontaktów z Zamawiającym są: …………………………………….............................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Wykonawca zobowiązany jest dostarczyć zamówiony towar do Punktu Przygotowania Posiłków w Bobolinie, ul. Nadmorska 4 własnym transportem, na swój koszt i ryzyko.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>Wykonawca powinien zachować wymagane przepisami warunki transportu i przechowywania dostarczanego towaru.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Strony ustalają, że do transportu przedmiotu zamówienia zostanie użyty pojazd do tego celu przystosowany zgodnie z obowiązującymi normami.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>Każda dostawa towaru wymagającego załączenia handlowego dokumentu identyfikacyjnego musi posiadać taki dokument.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>Wykonawca użyczy nieodpłatnie pojemniki przy każdorazowej dostawie towaru do siedziby Zamawiającego na okres do następnej dostawy.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Dostawy towaru powinny odbywać się codziennie w godzinach od godziny 5.00 do godziny 11.00.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Dostarczanie pieczywa i wyrobów pochodnych od godziny 5.00 do godziny 6.00 w dniu przewidywanej dostawy. (Zapis dla oferty dot. pieczywa i wyrobów pochodnych)*</w:t>
      </w:r>
    </w:p>
    <w:p w:rsidR="00E2702A" w:rsidRDefault="00E2702A" w:rsidP="00E2702A">
      <w:pPr>
        <w:numPr>
          <w:ilvl w:val="0"/>
          <w:numId w:val="8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Dostarczany przedmiot zamówienia winien być oznakowany zgodnie z obowiązującymi przepisami o jakości handlowej artykułów rolno – spożywczych oraz odpowiadać przepisom o bezpieczeństwie żywności i żywienia.</w:t>
      </w:r>
    </w:p>
    <w:p w:rsidR="00E2702A" w:rsidRDefault="00E2702A" w:rsidP="00E2702A">
      <w:pPr>
        <w:numPr>
          <w:ilvl w:val="0"/>
          <w:numId w:val="8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Dostarczone produkty muszą posiadać czytelne etykiety umieszczone na produkcie w sposób uniemożliwiający ich przemieszczenie się, z opisem produktu, terminem ważności, temperaturą przechowywania</w:t>
      </w:r>
    </w:p>
    <w:p w:rsidR="00E2702A" w:rsidRDefault="00E2702A" w:rsidP="00E2702A">
      <w:pPr>
        <w:numPr>
          <w:ilvl w:val="0"/>
          <w:numId w:val="8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 przypadku stwierdzenia nie spełnienia warunków jakościowych Zamawiający zastrzega sobie prawo nie przyjęcia towaru.</w:t>
      </w:r>
    </w:p>
    <w:p w:rsidR="00E2702A" w:rsidRDefault="00E2702A" w:rsidP="00E2702A">
      <w:pPr>
        <w:numPr>
          <w:ilvl w:val="0"/>
          <w:numId w:val="8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 przypadku stwierdzenia przez Zamawiającego wadliwej partii dostarczonego towaru reklamacja zostanie zgłoszona telefonicznie, a następnie pisemnie (faksem lub emailem).</w:t>
      </w:r>
    </w:p>
    <w:p w:rsidR="00E2702A" w:rsidRDefault="00E2702A" w:rsidP="00E2702A">
      <w:pPr>
        <w:numPr>
          <w:ilvl w:val="0"/>
          <w:numId w:val="8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Wykonawca ma obowiązek rozpatrzenia i załatwienia reklamacji ilościowej i jakościowej w dniu jej zgłoszenia do godziny 13.00.</w:t>
      </w:r>
    </w:p>
    <w:p w:rsidR="00E2702A" w:rsidRDefault="00E2702A" w:rsidP="00E2702A">
      <w:pPr>
        <w:numPr>
          <w:ilvl w:val="0"/>
          <w:numId w:val="8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Zamawiający każdorazowo przed pokwitowaniem odbioru sprawdzi przyjmowaną partię zamówionego towaru pod względem rodzaju, jakości i terminu przydatności do spożycia.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Wykonawca zobowiązany jest dostarczać Zamawiającemu towar w oryginalnym opakowaniu z okresem przydatności do spożycia nie krótszym niż ½ całkowitego jego okresu, produkty powinny być dostarczone w ich początkowym okresie.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Wykonawca zobowiązuje się do dostarczania przedmiotu umowy wraz z fakturą do kuchni - magazyn Zamawiającego transportem własnym lub poprzez wynajętego w tym celu przewoźnika, oraz pomocy przy rozładunku. W uzasadnionych przypadkach Strony mogą uzgodnić inne miejsce dostawy.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color w:val="000000" w:themeColor="text1"/>
        </w:rPr>
        <w:t xml:space="preserve">Wykonawca na czas dostaw i przechowywania dostarczy nieodpłatnie do miejsca dostaw chłodnię do przechowywania </w:t>
      </w:r>
      <w:r>
        <w:rPr>
          <w:rFonts w:ascii="Times New Roman" w:hAnsi="Times New Roman" w:cs="Times New Roman"/>
          <w:color w:val="000000" w:themeColor="text1"/>
        </w:rPr>
        <w:t xml:space="preserve">wyrobów </w:t>
      </w:r>
      <w:r>
        <w:rPr>
          <w:rFonts w:ascii="Times New Roman" w:eastAsia="Calibri" w:hAnsi="Times New Roman" w:cs="Times New Roman"/>
          <w:color w:val="000000" w:themeColor="text1"/>
        </w:rPr>
        <w:t>ryb</w:t>
      </w:r>
      <w:r>
        <w:rPr>
          <w:rFonts w:ascii="Times New Roman" w:hAnsi="Times New Roman" w:cs="Times New Roman"/>
          <w:color w:val="000000" w:themeColor="text1"/>
        </w:rPr>
        <w:t xml:space="preserve">nych jednorazowo w ilości około 60 </w:t>
      </w:r>
      <w:proofErr w:type="spellStart"/>
      <w:r>
        <w:rPr>
          <w:rFonts w:ascii="Times New Roman" w:hAnsi="Times New Roman" w:cs="Times New Roman"/>
          <w:color w:val="000000" w:themeColor="text1"/>
        </w:rPr>
        <w:t>kg</w:t>
      </w:r>
      <w:proofErr w:type="spellEnd"/>
      <w:r>
        <w:rPr>
          <w:rFonts w:ascii="Times New Roman" w:hAnsi="Times New Roman" w:cs="Times New Roman"/>
          <w:color w:val="000000" w:themeColor="text1"/>
        </w:rPr>
        <w:t>. w temperaturze - 18</w:t>
      </w:r>
      <w:r>
        <w:rPr>
          <w:rStyle w:val="font"/>
          <w:rFonts w:ascii="Times New Roman" w:hAnsi="Times New Roman" w:cs="Times New Roman"/>
          <w:color w:val="000000" w:themeColor="text1"/>
        </w:rPr>
        <w:t>℃</w:t>
      </w:r>
      <w:r>
        <w:rPr>
          <w:rFonts w:ascii="Times New Roman" w:eastAsia="Calibri" w:hAnsi="Times New Roman" w:cs="Times New Roman"/>
          <w:color w:val="000000" w:themeColor="text1"/>
        </w:rPr>
        <w:t>, którą następnie odbierze po zakończeniu umowy.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</w:rPr>
        <w:t>(Zapis dla oferty dot. produktów mrożonych)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 przypadku, gdy Wykonawca nie dostarczy przedmiotu Umowy lub jego części, dostawa nie nastąpi w określonym w Umowie terminie lub towary są wadliwe pod względem jakościowym Zamawiający zastrzega sobie prawo dokonania zakupu interwencyjnego od innego dostawcy w celu zaspokojenia potrzeb związanych z prawidłowym funkcjonowaniem kuchni – w ilości i asortymencie niezrealizowanej dostawy.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 przypadku zakupu interwencyjnego zmniejsza się odpowiednio wielkość przedmiotu Umowy oraz wartość Umowy o wielkość tego zakupu.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 przypadku zakupu interwencyjnego Wykonawca zobowiązany jest do zwrotu Zamawiającemu różnicy pomiędzy ceną zakupu interwencyjnego a ceną dostawy ustaloną w Umowie.</w:t>
      </w:r>
    </w:p>
    <w:p w:rsidR="00E2702A" w:rsidRDefault="00E2702A" w:rsidP="00E2702A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 ile Wykonawca nie dokona zwrotu różnicy z należności wynikającej z zakupu interwencyjnego to Zamawiający potrąca należność z bieżących faktur do całkowitego jej rozliczenia.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§5.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KARY UMOWNE</w:t>
      </w:r>
    </w:p>
    <w:p w:rsidR="00E2702A" w:rsidRDefault="00E2702A" w:rsidP="00E2702A">
      <w:pPr>
        <w:numPr>
          <w:ilvl w:val="0"/>
          <w:numId w:val="10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Zamawiający będzie miał prawo żądać od Wykonawcy zapłaty kar umownych za zwłokę z przyczyn leżących po stronie Wykonawcy, z następujących tytułów i w następującej wysokości:</w:t>
      </w:r>
    </w:p>
    <w:p w:rsidR="00E2702A" w:rsidRDefault="00E2702A" w:rsidP="00E2702A">
      <w:pPr>
        <w:numPr>
          <w:ilvl w:val="1"/>
          <w:numId w:val="10"/>
        </w:numPr>
        <w:tabs>
          <w:tab w:val="left" w:pos="720"/>
        </w:tabs>
        <w:spacing w:after="0" w:line="240" w:lineRule="auto"/>
        <w:ind w:left="72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 xml:space="preserve">2% wartości brutto towarów niezgodnych z umową za każdy dzień oczekiwania na wymianę, ponad termin określony umową w § 4 </w:t>
      </w:r>
      <w:proofErr w:type="spellStart"/>
      <w:r>
        <w:rPr>
          <w:rFonts w:ascii="Times New Roman" w:eastAsia="Arial" w:hAnsi="Times New Roman" w:cs="Times New Roman"/>
          <w:color w:val="000000" w:themeColor="text1"/>
        </w:rPr>
        <w:t>pkt</w:t>
      </w:r>
      <w:proofErr w:type="spellEnd"/>
      <w:r>
        <w:rPr>
          <w:rFonts w:ascii="Times New Roman" w:eastAsia="Arial" w:hAnsi="Times New Roman" w:cs="Times New Roman"/>
          <w:color w:val="000000" w:themeColor="text1"/>
        </w:rPr>
        <w:t xml:space="preserve"> 14,</w:t>
      </w:r>
    </w:p>
    <w:p w:rsidR="00E2702A" w:rsidRDefault="00E2702A" w:rsidP="00E2702A">
      <w:pPr>
        <w:numPr>
          <w:ilvl w:val="1"/>
          <w:numId w:val="10"/>
        </w:numPr>
        <w:tabs>
          <w:tab w:val="left" w:pos="720"/>
        </w:tabs>
        <w:spacing w:after="0" w:line="240" w:lineRule="auto"/>
        <w:ind w:left="72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2% wartości brutto opóźnionej dostawy za każdy dzień zwłoki w dostawie ponad termin określony umową.</w:t>
      </w:r>
    </w:p>
    <w:p w:rsidR="00E2702A" w:rsidRDefault="00E2702A" w:rsidP="00E2702A">
      <w:pPr>
        <w:numPr>
          <w:ilvl w:val="0"/>
          <w:numId w:val="10"/>
        </w:numPr>
        <w:tabs>
          <w:tab w:val="left" w:pos="362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W przypadku odstąpienia przez Zamawiającego od umowy z przyczyn leżących po stronie Wykonawcy, Wykonawca zapłaci Zamawiającemu karę umowną w wysokości 10% wartości brutto niezrealizowanej części umowy.</w:t>
      </w:r>
    </w:p>
    <w:p w:rsidR="00E2702A" w:rsidRDefault="00E2702A" w:rsidP="00E2702A">
      <w:pPr>
        <w:numPr>
          <w:ilvl w:val="0"/>
          <w:numId w:val="10"/>
        </w:numPr>
        <w:tabs>
          <w:tab w:val="left" w:pos="362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Zamawiający jest uprawniony do dochodzenia roszczeń uzupełniających, jeżeli wysokość poniesionej szkody przekracza wysokość zastrzeżonej kary umownej.</w:t>
      </w:r>
    </w:p>
    <w:p w:rsidR="00E2702A" w:rsidRDefault="00E2702A" w:rsidP="00E2702A">
      <w:pPr>
        <w:numPr>
          <w:ilvl w:val="0"/>
          <w:numId w:val="10"/>
        </w:numPr>
        <w:tabs>
          <w:tab w:val="left" w:pos="362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Łączna maksymalna wysokość kar umownych dochodzonych przez Zamawiającego nie może przekroczyć 50 % wartości umowy brutto, o którym mowa w § 2 ust. 1 umowy.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§6.</w:t>
      </w:r>
    </w:p>
    <w:p w:rsidR="00E2702A" w:rsidRDefault="00E2702A" w:rsidP="00E2702A">
      <w:pPr>
        <w:spacing w:before="120"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lastRenderedPageBreak/>
        <w:t xml:space="preserve">DOPUSZCZALNOŚĆ DOKONYWANIA ZMIAN POSTANOWIEŃ UMOWY </w:t>
      </w:r>
      <w:r>
        <w:rPr>
          <w:rFonts w:ascii="Times New Roman" w:eastAsia="Arial" w:hAnsi="Times New Roman" w:cs="Times New Roman"/>
          <w:b/>
          <w:color w:val="000000" w:themeColor="text1"/>
        </w:rPr>
        <w:br/>
        <w:t>ORAZ WARUNKI DOKONYWANIA TAKICH ZMIAN</w:t>
      </w:r>
    </w:p>
    <w:p w:rsidR="00E2702A" w:rsidRDefault="00E2702A" w:rsidP="00E2702A">
      <w:pPr>
        <w:numPr>
          <w:ilvl w:val="0"/>
          <w:numId w:val="12"/>
        </w:numPr>
        <w:tabs>
          <w:tab w:val="left" w:pos="362"/>
        </w:tabs>
        <w:spacing w:after="0" w:line="240" w:lineRule="auto"/>
        <w:ind w:left="357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Wszelkie zmiany i uzupełnienia do niniejszej umowy mogą być dokonane w formie pisemnego aneksu pod rygorem nieważności.</w:t>
      </w:r>
    </w:p>
    <w:p w:rsidR="00E2702A" w:rsidRDefault="00E2702A" w:rsidP="00E2702A">
      <w:pPr>
        <w:numPr>
          <w:ilvl w:val="0"/>
          <w:numId w:val="12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W przypadku zmiany stawki podatku VAT na wyroby będące przedmiotem zamówienia, cena ulegnie zmianie z dniem wejścia w życie aktu prawnego określającego zmianę stawki VAT, z zastrzeżeniem, że zmianie ulegnie wówczas wyłącznie cena brutto, cena netto pozostanie bez zmian. Zmiana umowy w tym przypadku nastąpi automatycznie i nie wymaga formy aneksu.</w:t>
      </w:r>
    </w:p>
    <w:p w:rsidR="00E2702A" w:rsidRDefault="00E2702A" w:rsidP="00E2702A">
      <w:pPr>
        <w:numPr>
          <w:ilvl w:val="0"/>
          <w:numId w:val="12"/>
        </w:numPr>
        <w:tabs>
          <w:tab w:val="left" w:pos="340"/>
        </w:tabs>
        <w:spacing w:after="0" w:line="240" w:lineRule="auto"/>
        <w:ind w:left="360" w:hanging="357"/>
        <w:jc w:val="both"/>
        <w:rPr>
          <w:rStyle w:val="markedcontent"/>
        </w:rPr>
      </w:pPr>
      <w:r>
        <w:rPr>
          <w:rStyle w:val="markedcontent"/>
          <w:rFonts w:ascii="Times New Roman" w:hAnsi="Times New Roman" w:cs="Times New Roman"/>
        </w:rPr>
        <w:t>Dopuszcza się za obopólną zgodą zmian prowadzących do likwidacji oczywistych omyłek pisarskich i rachunkowych w treści umowy.</w:t>
      </w:r>
    </w:p>
    <w:p w:rsidR="00E2702A" w:rsidRDefault="00E2702A" w:rsidP="00E2702A">
      <w:pPr>
        <w:numPr>
          <w:ilvl w:val="0"/>
          <w:numId w:val="12"/>
        </w:numPr>
        <w:tabs>
          <w:tab w:val="left" w:pos="340"/>
        </w:tabs>
        <w:spacing w:after="0" w:line="240" w:lineRule="auto"/>
        <w:ind w:left="360" w:hanging="357"/>
        <w:jc w:val="both"/>
      </w:pPr>
      <w:r>
        <w:rPr>
          <w:rStyle w:val="markedcontent"/>
          <w:rFonts w:ascii="Times New Roman" w:hAnsi="Times New Roman" w:cs="Times New Roman"/>
        </w:rPr>
        <w:t>Zmianie może ulec termin realizacji zamówienia w przypadku gdy wystąpi siła wyższa. Zamawiający dopuszcza możliwość przesunięcia terminu realizacji umowy o okres, w którym wystąpiło działanie siły wyższej, uniemożliwiające realizację umowy.</w:t>
      </w:r>
    </w:p>
    <w:p w:rsidR="00E2702A" w:rsidRDefault="00E2702A" w:rsidP="00E2702A">
      <w:pPr>
        <w:numPr>
          <w:ilvl w:val="0"/>
          <w:numId w:val="12"/>
        </w:numPr>
        <w:tabs>
          <w:tab w:val="left" w:pos="34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 xml:space="preserve">Nie stanowi zmiany umowy: zmiana danych osób wyznaczonych do kontaktu w zakresie realizacji obowiązków umownych, zmiana danych teleadresowych, zmiana formy prawnej stron umowy i zmiana numeru rachunku bankowego. </w:t>
      </w:r>
    </w:p>
    <w:p w:rsidR="00E2702A" w:rsidRDefault="00E2702A" w:rsidP="00E2702A">
      <w:pPr>
        <w:numPr>
          <w:ilvl w:val="0"/>
          <w:numId w:val="12"/>
        </w:numPr>
        <w:tabs>
          <w:tab w:val="left" w:pos="340"/>
        </w:tabs>
        <w:spacing w:after="0" w:line="240" w:lineRule="auto"/>
        <w:ind w:left="360" w:hanging="357"/>
        <w:jc w:val="both"/>
        <w:rPr>
          <w:rStyle w:val="markedcontent"/>
        </w:rPr>
      </w:pPr>
      <w:r>
        <w:rPr>
          <w:rStyle w:val="markedcontent"/>
          <w:rFonts w:ascii="Times New Roman" w:hAnsi="Times New Roman" w:cs="Times New Roman"/>
        </w:rPr>
        <w:t>Zamawiający zgodnie z art. 439 ust. 1 ustawy Prawo zamówień publicznych określa zasady wprowadzania zmian wysokości wynagrodzenia należnego Wykonawcy, w przypadku zmiany cen materiałów lub kosztów związanych z realizacją zamówienia.</w:t>
      </w:r>
    </w:p>
    <w:p w:rsidR="00E2702A" w:rsidRDefault="00E2702A" w:rsidP="00E2702A">
      <w:pPr>
        <w:pStyle w:val="Akapitzlist"/>
        <w:numPr>
          <w:ilvl w:val="0"/>
          <w:numId w:val="14"/>
        </w:numPr>
        <w:tabs>
          <w:tab w:val="left" w:pos="340"/>
        </w:tabs>
        <w:spacing w:after="0" w:line="240" w:lineRule="auto"/>
        <w:ind w:left="709"/>
        <w:jc w:val="both"/>
        <w:rPr>
          <w:rStyle w:val="markedcontent"/>
          <w:rFonts w:ascii="Times New Roman" w:eastAsia="Arial" w:hAnsi="Times New Roman" w:cs="Times New Roman"/>
          <w:color w:val="000000" w:themeColor="text1"/>
        </w:rPr>
      </w:pPr>
      <w:r>
        <w:rPr>
          <w:rStyle w:val="markedcontent"/>
          <w:rFonts w:ascii="Times New Roman" w:hAnsi="Times New Roman" w:cs="Times New Roman"/>
        </w:rPr>
        <w:t>Zamawiający nie przewiduje zmian wynagrodzenia w pierwszych 3 miesiącach obowiązywania umowy.</w:t>
      </w:r>
    </w:p>
    <w:p w:rsidR="00E2702A" w:rsidRDefault="00E2702A" w:rsidP="00E2702A">
      <w:pPr>
        <w:pStyle w:val="Akapitzlist"/>
        <w:numPr>
          <w:ilvl w:val="0"/>
          <w:numId w:val="14"/>
        </w:numPr>
        <w:tabs>
          <w:tab w:val="left" w:pos="340"/>
        </w:tabs>
        <w:spacing w:after="0" w:line="240" w:lineRule="auto"/>
        <w:ind w:left="709"/>
        <w:jc w:val="both"/>
        <w:rPr>
          <w:rStyle w:val="markedcontent"/>
          <w:rFonts w:ascii="Times New Roman" w:eastAsia="Arial" w:hAnsi="Times New Roman" w:cs="Times New Roman"/>
          <w:color w:val="000000" w:themeColor="text1"/>
        </w:rPr>
      </w:pPr>
      <w:r>
        <w:rPr>
          <w:rStyle w:val="markedcontent"/>
          <w:rFonts w:ascii="Times New Roman" w:hAnsi="Times New Roman" w:cs="Times New Roman"/>
        </w:rPr>
        <w:t xml:space="preserve">Po upływie 3 miesięcy od daty zawarcia umowy, wynagrodzenie może być na wniosek Wykonawcy zmienione pod warunkiem opublikowania przez GUS, w danym kwartale </w:t>
      </w:r>
      <w:r>
        <w:rPr>
          <w:rStyle w:val="Pogrubienie"/>
          <w:b w:val="0"/>
        </w:rPr>
        <w:t>wskaźnika cen towarów i usług konsumpcyjnych w stosunku do kwartału poprzedniego wskazującego wzrost cen o</w:t>
      </w:r>
      <w:r>
        <w:rPr>
          <w:rStyle w:val="Pogrubienie"/>
        </w:rPr>
        <w:t xml:space="preserve"> </w:t>
      </w:r>
      <w:r>
        <w:rPr>
          <w:rStyle w:val="markedcontent"/>
          <w:rFonts w:ascii="Times New Roman" w:hAnsi="Times New Roman" w:cs="Times New Roman"/>
        </w:rPr>
        <w:t>minimum 5 % względem kwartału poprzedniego.</w:t>
      </w:r>
    </w:p>
    <w:p w:rsidR="00E2702A" w:rsidRDefault="00E2702A" w:rsidP="00E2702A">
      <w:pPr>
        <w:pStyle w:val="Akapitzlist"/>
        <w:numPr>
          <w:ilvl w:val="0"/>
          <w:numId w:val="14"/>
        </w:numPr>
        <w:tabs>
          <w:tab w:val="left" w:pos="340"/>
        </w:tabs>
        <w:spacing w:after="0" w:line="240" w:lineRule="auto"/>
        <w:ind w:left="709"/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Do zmiany wynagrodzenia uwzględniana będzie kwota wynagrodzenia pozostająca do wypłaty. Część wynagrodzenia, która została już wypłacona nie podlega zmianie.</w:t>
      </w:r>
    </w:p>
    <w:p w:rsidR="00E2702A" w:rsidRDefault="00E2702A" w:rsidP="00E2702A">
      <w:pPr>
        <w:pStyle w:val="Akapitzlist"/>
        <w:numPr>
          <w:ilvl w:val="0"/>
          <w:numId w:val="14"/>
        </w:numPr>
        <w:tabs>
          <w:tab w:val="left" w:pos="340"/>
        </w:tabs>
        <w:spacing w:after="0" w:line="240" w:lineRule="auto"/>
        <w:ind w:left="709"/>
        <w:jc w:val="both"/>
        <w:rPr>
          <w:rStyle w:val="markedcontent"/>
          <w:rFonts w:ascii="Times New Roman" w:eastAsia="Arial" w:hAnsi="Times New Roman" w:cs="Times New Roman"/>
          <w:color w:val="000000" w:themeColor="text1"/>
        </w:rPr>
      </w:pPr>
      <w:r>
        <w:rPr>
          <w:rStyle w:val="markedcontent"/>
          <w:rFonts w:ascii="Times New Roman" w:hAnsi="Times New Roman" w:cs="Times New Roman"/>
        </w:rPr>
        <w:t>Zamawiający zastrzega, że zmian wysokości wynagrodzenia można dokonaj tylko raz w trakcie trwania umowy.</w:t>
      </w:r>
    </w:p>
    <w:p w:rsidR="00E2702A" w:rsidRDefault="00E2702A" w:rsidP="00E2702A">
      <w:pPr>
        <w:pStyle w:val="Akapitzlist"/>
        <w:numPr>
          <w:ilvl w:val="0"/>
          <w:numId w:val="14"/>
        </w:numPr>
        <w:tabs>
          <w:tab w:val="left" w:pos="340"/>
        </w:tabs>
        <w:spacing w:after="0" w:line="240" w:lineRule="auto"/>
        <w:ind w:left="709"/>
        <w:jc w:val="both"/>
      </w:pPr>
      <w:r>
        <w:rPr>
          <w:rFonts w:ascii="Times New Roman" w:eastAsia="Arial" w:hAnsi="Times New Roman" w:cs="Times New Roman"/>
          <w:color w:val="000000" w:themeColor="text1"/>
        </w:rPr>
        <w:t>Waloryzacja następuje na wniosek drugiej Strony, który musi zawierać wyczerpujące uzasadnienie faktyczne i wskazanie podstaw zmiany oraz dokładne wyliczenie kwoty wynagrodzenia należnego Wykonawcy po zmianie Umowy.</w:t>
      </w:r>
    </w:p>
    <w:p w:rsidR="00E2702A" w:rsidRDefault="00E2702A" w:rsidP="00E2702A">
      <w:pPr>
        <w:pStyle w:val="Akapitzlist"/>
        <w:numPr>
          <w:ilvl w:val="0"/>
          <w:numId w:val="14"/>
        </w:numPr>
        <w:tabs>
          <w:tab w:val="left" w:pos="340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Strony sporządzają aneks do umowy potwierdzający zmiany wynagrodzenia w wyniku waloryzacji, przy czym zmiany te mają skutek od pierwszego dnia miesiąca kalendarzowego następującego po ostatnim miesiącu, dla którego wskaźnik brany był pod uwagę przy waloryzacji.</w:t>
      </w:r>
    </w:p>
    <w:p w:rsidR="00E2702A" w:rsidRDefault="00E2702A" w:rsidP="00E2702A">
      <w:pPr>
        <w:pStyle w:val="Akapitzlist"/>
        <w:numPr>
          <w:ilvl w:val="0"/>
          <w:numId w:val="14"/>
        </w:numPr>
        <w:tabs>
          <w:tab w:val="left" w:pos="340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Łączna wartość korekt (wartość wzrostu lub spadku wynagrodzenia umownego) wynikająca z waloryzacji nie przekroczy +/- 5 % wynagrodzenia umownego, o którym mowa w § 2 ust. 1 umowy.</w:t>
      </w:r>
    </w:p>
    <w:p w:rsidR="00E2702A" w:rsidRDefault="00E2702A" w:rsidP="00E2702A">
      <w:pPr>
        <w:pStyle w:val="Akapitzlist"/>
        <w:numPr>
          <w:ilvl w:val="0"/>
          <w:numId w:val="14"/>
        </w:numPr>
        <w:tabs>
          <w:tab w:val="left" w:pos="340"/>
        </w:tabs>
        <w:spacing w:after="0" w:line="240" w:lineRule="auto"/>
        <w:ind w:left="709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 xml:space="preserve">Przez zmianę ceny materiałów lub kosztów rozumie się wzrost odpowiednio cen lub kosztów, jak i ich obniżenie, względem ceny lub kosztu przyjętych w celu ustalenia wynagrodzenia Wykonawcy zawartego w ofercie. </w:t>
      </w:r>
    </w:p>
    <w:p w:rsidR="00E2702A" w:rsidRDefault="00E2702A" w:rsidP="00E2702A">
      <w:pPr>
        <w:tabs>
          <w:tab w:val="left" w:pos="340"/>
        </w:tabs>
        <w:rPr>
          <w:rFonts w:ascii="Times New Roman" w:eastAsia="Arial" w:hAnsi="Times New Roman" w:cs="Times New Roman"/>
          <w:color w:val="FF0000"/>
        </w:rPr>
      </w:pPr>
    </w:p>
    <w:p w:rsidR="00E2702A" w:rsidRDefault="00E2702A" w:rsidP="00E2702A">
      <w:pPr>
        <w:pStyle w:val="Akapitzlist"/>
        <w:tabs>
          <w:tab w:val="left" w:pos="340"/>
        </w:tabs>
        <w:spacing w:after="0" w:line="240" w:lineRule="auto"/>
        <w:ind w:left="709"/>
        <w:jc w:val="both"/>
        <w:rPr>
          <w:rStyle w:val="markedcontent"/>
          <w:color w:val="000000" w:themeColor="text1"/>
        </w:rPr>
      </w:pPr>
    </w:p>
    <w:p w:rsidR="00E2702A" w:rsidRDefault="00E2702A" w:rsidP="00E2702A">
      <w:pPr>
        <w:tabs>
          <w:tab w:val="left" w:pos="340"/>
        </w:tabs>
        <w:spacing w:after="0" w:line="240" w:lineRule="auto"/>
        <w:ind w:left="360"/>
        <w:jc w:val="center"/>
      </w:pPr>
    </w:p>
    <w:p w:rsidR="00E2702A" w:rsidRDefault="00E2702A" w:rsidP="00E2702A">
      <w:pPr>
        <w:tabs>
          <w:tab w:val="left" w:pos="340"/>
        </w:tabs>
        <w:spacing w:after="0" w:line="240" w:lineRule="auto"/>
        <w:ind w:left="360"/>
        <w:jc w:val="center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§7.</w:t>
      </w:r>
    </w:p>
    <w:p w:rsidR="00E2702A" w:rsidRDefault="00E2702A" w:rsidP="00E2702A">
      <w:pPr>
        <w:spacing w:after="120" w:line="240" w:lineRule="auto"/>
        <w:jc w:val="center"/>
        <w:rPr>
          <w:rFonts w:ascii="Times New Roman" w:eastAsia="Arial" w:hAnsi="Times New Roman" w:cs="Times New Roman"/>
          <w:b/>
          <w:color w:val="000000" w:themeColor="text1"/>
        </w:rPr>
      </w:pPr>
      <w:r>
        <w:rPr>
          <w:rFonts w:ascii="Times New Roman" w:eastAsia="Arial" w:hAnsi="Times New Roman" w:cs="Times New Roman"/>
          <w:b/>
          <w:color w:val="000000" w:themeColor="text1"/>
        </w:rPr>
        <w:t>POSTANOWIENIA KOŃCOWE</w:t>
      </w:r>
    </w:p>
    <w:p w:rsidR="00E2702A" w:rsidRDefault="00E2702A" w:rsidP="00E2702A">
      <w:pPr>
        <w:numPr>
          <w:ilvl w:val="0"/>
          <w:numId w:val="1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Niedopuszczalne są takie zmiany postanowień umowy oraz wprowadzenie do umowy postanowień niekorzystnych dla Zamawiającego, jeżeli przy ich uwzględnieniu należałoby zmienić treść oferty Wykonawcy, chyba że konieczność wprowadzenia takich zmian wynika z okoliczności, których nie można było przewidzieć w chwili zawarcia umowy.</w:t>
      </w:r>
    </w:p>
    <w:p w:rsidR="00E2702A" w:rsidRDefault="00E2702A" w:rsidP="00E2702A">
      <w:pPr>
        <w:numPr>
          <w:ilvl w:val="0"/>
          <w:numId w:val="1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lastRenderedPageBreak/>
        <w:t>Oprócz przypadków wymienionych w Kodeksie cywilnym, Zamawiający może odstąpić od umowy w razie wystąpienia istotnej zmiany okoliczności powodującej, że wykonanie umowy nie leży w interesie publicznym, czego nie można było przewidzieć w chwili zawarcia umowy.</w:t>
      </w:r>
    </w:p>
    <w:p w:rsidR="00E2702A" w:rsidRDefault="00E2702A" w:rsidP="00E2702A">
      <w:pPr>
        <w:numPr>
          <w:ilvl w:val="0"/>
          <w:numId w:val="1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Odstąpienie od umowy w przypadku, o którym mowa w pkt. 2, może nastąpić w terminie 30 dni od powzięcia wiadomości o powyższych okolicznościach.</w:t>
      </w:r>
    </w:p>
    <w:p w:rsidR="00E2702A" w:rsidRDefault="00E2702A" w:rsidP="00E2702A">
      <w:pPr>
        <w:numPr>
          <w:ilvl w:val="0"/>
          <w:numId w:val="1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W przypadku odstąpienia od umowy Wykonawca może żądać jedynie wynagrodzenia za część umowy wykonanej do dnia odstąpienia od umowy.</w:t>
      </w:r>
    </w:p>
    <w:p w:rsidR="00E2702A" w:rsidRDefault="00E2702A" w:rsidP="00E2702A">
      <w:pPr>
        <w:numPr>
          <w:ilvl w:val="0"/>
          <w:numId w:val="1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 najmniej 3-krotne naruszenie warunków umowy przez Wykonawcę tj. poprzez nieterminową lub niezgodną pod względem asortymentu lub ilości z zamówieniem realizacją dostaw lub powtarzające się co najmniej 3-krotne uchybienia w zakresie jakości oraz terminu przydatności do spożycia dostarczonego towaru dają podstawę Zamawiającemu do wypowiedzenia umowy bez zachowania terminów wypowiedzenia.</w:t>
      </w:r>
    </w:p>
    <w:p w:rsidR="00E2702A" w:rsidRDefault="00E2702A" w:rsidP="00E2702A">
      <w:pPr>
        <w:numPr>
          <w:ilvl w:val="0"/>
          <w:numId w:val="16"/>
        </w:numPr>
        <w:tabs>
          <w:tab w:val="left" w:pos="362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W sprawach nie uregulowanych w niniejszej umowie będą miały zastosowanie właściwe przepisy Kodeksu cywilnego oraz ustawy Prawo zamówień publicznych.</w:t>
      </w:r>
    </w:p>
    <w:p w:rsidR="00E2702A" w:rsidRDefault="00E2702A" w:rsidP="00E2702A">
      <w:pPr>
        <w:numPr>
          <w:ilvl w:val="0"/>
          <w:numId w:val="16"/>
        </w:numPr>
        <w:tabs>
          <w:tab w:val="left" w:pos="362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Ewentualne spory wynikłe na tle wykonywania niniejszej umowy rozstrzygane będą przez Sąd właściwy wg siedziby Zamawiającego.</w:t>
      </w:r>
    </w:p>
    <w:p w:rsidR="00E2702A" w:rsidRDefault="00E2702A" w:rsidP="00E2702A">
      <w:pPr>
        <w:numPr>
          <w:ilvl w:val="0"/>
          <w:numId w:val="16"/>
        </w:numPr>
        <w:tabs>
          <w:tab w:val="left" w:pos="360"/>
        </w:tabs>
        <w:spacing w:after="0" w:line="240" w:lineRule="auto"/>
        <w:ind w:left="360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 xml:space="preserve">Niniejszą umowę sporządzono w trzech jednobrzmiących egzemplarzach, </w:t>
      </w:r>
      <w:r>
        <w:rPr>
          <w:rFonts w:ascii="Times New Roman" w:hAnsi="Times New Roman" w:cs="Times New Roman"/>
          <w:color w:val="000000" w:themeColor="text1"/>
        </w:rPr>
        <w:t>w tym jeden egzemplarz dla Wykonawcy i dwa egzemplarze dla Zamawiającego.</w:t>
      </w:r>
    </w:p>
    <w:p w:rsidR="00E2702A" w:rsidRDefault="00E2702A" w:rsidP="00E2702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E2702A" w:rsidRDefault="00E2702A" w:rsidP="00E2702A">
      <w:pPr>
        <w:spacing w:line="240" w:lineRule="auto"/>
        <w:rPr>
          <w:rFonts w:ascii="Times New Roman" w:eastAsia="Arial" w:hAnsi="Times New Roman" w:cs="Times New Roman"/>
          <w:color w:val="000000" w:themeColor="text1"/>
        </w:rPr>
      </w:pPr>
      <w:r>
        <w:rPr>
          <w:rFonts w:ascii="Times New Roman" w:eastAsia="Arial" w:hAnsi="Times New Roman" w:cs="Times New Roman"/>
          <w:color w:val="000000" w:themeColor="text1"/>
        </w:rPr>
        <w:t>*niepotrzebne skreślić, w zależności od danego pakietu</w:t>
      </w:r>
    </w:p>
    <w:p w:rsidR="00E2702A" w:rsidRDefault="00E2702A" w:rsidP="00E2702A">
      <w:pPr>
        <w:spacing w:line="240" w:lineRule="auto"/>
        <w:rPr>
          <w:rFonts w:ascii="Times New Roman" w:eastAsia="Arial" w:hAnsi="Times New Roman" w:cs="Times New Roman"/>
          <w:color w:val="000000" w:themeColor="text1"/>
        </w:rPr>
      </w:pPr>
    </w:p>
    <w:p w:rsidR="00E2702A" w:rsidRDefault="00E2702A" w:rsidP="00E2702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E2702A" w:rsidRDefault="00E2702A" w:rsidP="00E2702A">
      <w:pPr>
        <w:tabs>
          <w:tab w:val="left" w:pos="5670"/>
        </w:tabs>
        <w:spacing w:after="0" w:line="240" w:lineRule="auto"/>
        <w:ind w:firstLine="1276"/>
        <w:jc w:val="both"/>
        <w:outlineLvl w:val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Zamawiający:</w:t>
      </w:r>
      <w:r>
        <w:rPr>
          <w:rFonts w:ascii="Times New Roman" w:hAnsi="Times New Roman" w:cs="Times New Roman"/>
          <w:b/>
          <w:color w:val="000000" w:themeColor="text1"/>
        </w:rPr>
        <w:tab/>
        <w:t>Wykonawca:</w:t>
      </w:r>
    </w:p>
    <w:p w:rsidR="00E2702A" w:rsidRDefault="00E2702A" w:rsidP="00E2702A">
      <w:pPr>
        <w:spacing w:after="200" w:line="276" w:lineRule="auto"/>
        <w:rPr>
          <w:rFonts w:ascii="Times New Roman" w:hAnsi="Times New Roman" w:cs="Times New Roman"/>
          <w:color w:val="000000" w:themeColor="text1"/>
        </w:rPr>
      </w:pPr>
    </w:p>
    <w:sectPr w:rsidR="00E2702A" w:rsidSect="00E2702A">
      <w:pgSz w:w="11906" w:h="16838" w:code="9"/>
      <w:pgMar w:top="1417" w:right="1417" w:bottom="1417" w:left="1417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kern w:val="0"/>
        <w:sz w:val="23"/>
        <w:szCs w:val="23"/>
      </w:rPr>
    </w:lvl>
  </w:abstractNum>
  <w:abstractNum w:abstractNumId="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149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3"/>
        <w:szCs w:val="23"/>
      </w:rPr>
    </w:lvl>
  </w:abstractNum>
  <w:abstractNum w:abstractNumId="3">
    <w:nsid w:val="00000045"/>
    <w:multiLevelType w:val="hybridMultilevel"/>
    <w:tmpl w:val="661E3F1E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>
    <w:nsid w:val="00000046"/>
    <w:multiLevelType w:val="hybridMultilevel"/>
    <w:tmpl w:val="5DC79EA8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>
    <w:nsid w:val="0000004A"/>
    <w:multiLevelType w:val="hybridMultilevel"/>
    <w:tmpl w:val="613EFDC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>
    <w:nsid w:val="0000004C"/>
    <w:multiLevelType w:val="hybridMultilevel"/>
    <w:tmpl w:val="11447B7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lowerLetter"/>
      <w:lvlText w:val="%2)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7">
    <w:nsid w:val="0000004D"/>
    <w:multiLevelType w:val="hybridMultilevel"/>
    <w:tmpl w:val="42963E5A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8">
    <w:nsid w:val="0000004E"/>
    <w:multiLevelType w:val="hybridMultilevel"/>
    <w:tmpl w:val="0A0382C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9">
    <w:nsid w:val="4CCC642D"/>
    <w:multiLevelType w:val="multilevel"/>
    <w:tmpl w:val="C55A8A60"/>
    <w:styleLink w:val="Styl1"/>
    <w:lvl w:ilvl="0">
      <w:start w:val="1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15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DC95C86"/>
    <w:multiLevelType w:val="hybridMultilevel"/>
    <w:tmpl w:val="90A0C6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0"/>
    <w:lvlOverride w:ilvl="0">
      <w:startOverride w:val="1"/>
    </w:lvlOverride>
  </w:num>
  <w:num w:numId="7">
    <w:abstractNumId w:val="5"/>
  </w:num>
  <w:num w:numId="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</w:num>
  <w:num w:numId="10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"/>
  </w:num>
  <w:num w:numId="18">
    <w:abstractNumId w:val="2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2702A"/>
    <w:rsid w:val="001107BB"/>
    <w:rsid w:val="002658E5"/>
    <w:rsid w:val="0035342F"/>
    <w:rsid w:val="00364343"/>
    <w:rsid w:val="0059360A"/>
    <w:rsid w:val="005B6FB1"/>
    <w:rsid w:val="00A74899"/>
    <w:rsid w:val="00D234E8"/>
    <w:rsid w:val="00E2702A"/>
    <w:rsid w:val="00E372D7"/>
    <w:rsid w:val="00F9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02A"/>
    <w:pPr>
      <w:spacing w:after="160" w:line="252" w:lineRule="auto"/>
    </w:pPr>
  </w:style>
  <w:style w:type="paragraph" w:styleId="Nagwek1">
    <w:name w:val="heading 1"/>
    <w:basedOn w:val="Normalny"/>
    <w:link w:val="Nagwek1Znak"/>
    <w:uiPriority w:val="9"/>
    <w:qFormat/>
    <w:rsid w:val="00E270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702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2702A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702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E27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27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2702A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E2702A"/>
    <w:pPr>
      <w:widowControl w:val="0"/>
      <w:suppressAutoHyphens/>
      <w:spacing w:after="0" w:line="240" w:lineRule="auto"/>
    </w:pPr>
    <w:rPr>
      <w:rFonts w:ascii="Arial" w:eastAsia="Times New Roman" w:hAnsi="Arial" w:cs="Arial"/>
      <w:color w:val="00000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2702A"/>
    <w:rPr>
      <w:rFonts w:ascii="Arial" w:eastAsia="Times New Roman" w:hAnsi="Arial" w:cs="Arial"/>
      <w:color w:val="00000A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02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"/>
    <w:link w:val="Akapitzlist"/>
    <w:uiPriority w:val="34"/>
    <w:qFormat/>
    <w:locked/>
    <w:rsid w:val="00E2702A"/>
  </w:style>
  <w:style w:type="paragraph" w:styleId="Akapitzlist">
    <w:name w:val="List Paragraph"/>
    <w:aliases w:val="Preambuła,L1,Numerowanie,List Paragraph,normalny tekst,CW_Lista,Wypunktowanie,Akapit z listą BS,Nag 1"/>
    <w:basedOn w:val="Normalny"/>
    <w:link w:val="AkapitzlistZnak"/>
    <w:uiPriority w:val="34"/>
    <w:qFormat/>
    <w:rsid w:val="00E2702A"/>
    <w:pPr>
      <w:ind w:left="720"/>
      <w:contextualSpacing/>
    </w:pPr>
  </w:style>
  <w:style w:type="paragraph" w:customStyle="1" w:styleId="Standard">
    <w:name w:val="Standard"/>
    <w:uiPriority w:val="99"/>
    <w:rsid w:val="00E2702A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kern w:val="2"/>
      <w:sz w:val="24"/>
      <w:szCs w:val="20"/>
      <w:lang w:eastAsia="zh-CN"/>
    </w:rPr>
  </w:style>
  <w:style w:type="paragraph" w:customStyle="1" w:styleId="Default">
    <w:name w:val="Default"/>
    <w:uiPriority w:val="99"/>
    <w:rsid w:val="00E2702A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TableContents">
    <w:name w:val="Table Contents"/>
    <w:basedOn w:val="Standard"/>
    <w:uiPriority w:val="99"/>
    <w:rsid w:val="00E2702A"/>
    <w:pPr>
      <w:suppressLineNumbers/>
      <w:autoSpaceDN w:val="0"/>
    </w:pPr>
    <w:rPr>
      <w:kern w:val="3"/>
      <w:lang w:eastAsia="pl-PL"/>
    </w:rPr>
  </w:style>
  <w:style w:type="character" w:customStyle="1" w:styleId="font">
    <w:name w:val="font"/>
    <w:basedOn w:val="Domylnaczcionkaakapitu"/>
    <w:rsid w:val="00E2702A"/>
  </w:style>
  <w:style w:type="character" w:customStyle="1" w:styleId="markedcontent">
    <w:name w:val="markedcontent"/>
    <w:basedOn w:val="Domylnaczcionkaakapitu"/>
    <w:rsid w:val="00E2702A"/>
  </w:style>
  <w:style w:type="character" w:customStyle="1" w:styleId="phone">
    <w:name w:val="phone"/>
    <w:basedOn w:val="Domylnaczcionkaakapitu"/>
    <w:rsid w:val="00E2702A"/>
  </w:style>
  <w:style w:type="table" w:styleId="Tabela-Siatka">
    <w:name w:val="Table Grid"/>
    <w:basedOn w:val="Standardowy"/>
    <w:uiPriority w:val="39"/>
    <w:rsid w:val="00E27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siatki4akcent31">
    <w:name w:val="Tabela siatki 4 — akcent 31"/>
    <w:basedOn w:val="Standardowy"/>
    <w:uiPriority w:val="49"/>
    <w:rsid w:val="00E270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Pogrubienie">
    <w:name w:val="Strong"/>
    <w:basedOn w:val="Domylnaczcionkaakapitu"/>
    <w:uiPriority w:val="22"/>
    <w:qFormat/>
    <w:rsid w:val="00E2702A"/>
    <w:rPr>
      <w:b/>
      <w:bCs/>
    </w:rPr>
  </w:style>
  <w:style w:type="numbering" w:customStyle="1" w:styleId="Styl1">
    <w:name w:val="Styl1"/>
    <w:uiPriority w:val="99"/>
    <w:rsid w:val="00E2702A"/>
    <w:pPr>
      <w:numPr>
        <w:numId w:val="1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2101</Words>
  <Characters>12606</Characters>
  <Application>Microsoft Office Word</Application>
  <DocSecurity>0</DocSecurity>
  <Lines>105</Lines>
  <Paragraphs>29</Paragraphs>
  <ScaleCrop>false</ScaleCrop>
  <Company/>
  <LinksUpToDate>false</LinksUpToDate>
  <CharactersWithSpaces>14678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3</cp:revision>
  <dcterms:created xsi:type="dcterms:W3CDTF">2022-12-05T11:35:00Z</dcterms:created>
  <dcterms:modified xsi:type="dcterms:W3CDTF">2022-12-05T13:43:00Z</dcterms:modified>
</cp:coreProperties>
</file>