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8B1" w:rsidRDefault="006C58B1" w:rsidP="006C58B1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GOPS.III.0341.1.2021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6</w:t>
      </w:r>
    </w:p>
    <w:p w:rsidR="006C58B1" w:rsidRDefault="006C58B1" w:rsidP="006C58B1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CENOWY - PAKIET NR 2</w:t>
      </w:r>
    </w:p>
    <w:p w:rsidR="006C58B1" w:rsidRDefault="006C58B1" w:rsidP="006C58B1">
      <w:pPr>
        <w:spacing w:after="0" w:line="240" w:lineRule="auto"/>
      </w:pPr>
      <w:r>
        <w:rPr>
          <w:rFonts w:ascii="Times New Roman" w:hAnsi="Times New Roman"/>
        </w:rPr>
        <w:t>Nazwa Wykonawcy:…………………..………………………………..………………………………</w:t>
      </w:r>
    </w:p>
    <w:p w:rsidR="006C58B1" w:rsidRDefault="006C58B1" w:rsidP="006C58B1">
      <w:pPr>
        <w:spacing w:after="0" w:line="240" w:lineRule="auto"/>
      </w:pPr>
      <w:r>
        <w:rPr>
          <w:rFonts w:ascii="Times New Roman" w:hAnsi="Times New Roman"/>
        </w:rPr>
        <w:t>Siedziba Wykonawcy:……………………………………………….…………………………………</w:t>
      </w:r>
    </w:p>
    <w:p w:rsidR="006C58B1" w:rsidRDefault="006C58B1" w:rsidP="006C58B1">
      <w:pPr>
        <w:spacing w:after="0" w:line="240" w:lineRule="auto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zamówienia oferujemy dostawę niżej zamówionego towaru:</w:t>
      </w:r>
    </w:p>
    <w:tbl>
      <w:tblPr>
        <w:tblW w:w="9506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3543"/>
        <w:gridCol w:w="426"/>
        <w:gridCol w:w="567"/>
        <w:gridCol w:w="709"/>
        <w:gridCol w:w="1134"/>
        <w:gridCol w:w="1134"/>
        <w:gridCol w:w="1557"/>
      </w:tblGrid>
      <w:tr w:rsidR="006C58B1" w:rsidRPr="00AB63C9" w:rsidTr="00E24B1E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proofErr w:type="spellStart"/>
            <w:r w:rsidRPr="00A7384E"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A7384E"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A7384E"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A7384E"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ind w:left="-55" w:right="-55"/>
              <w:jc w:val="center"/>
              <w:rPr>
                <w:b/>
                <w:bCs w:val="0"/>
                <w:sz w:val="20"/>
              </w:rPr>
            </w:pPr>
            <w:r w:rsidRPr="00A7384E">
              <w:rPr>
                <w:b/>
                <w:sz w:val="20"/>
                <w:lang w:eastAsia="en-US"/>
              </w:rPr>
              <w:t xml:space="preserve">Stawka </w:t>
            </w:r>
            <w:proofErr w:type="spellStart"/>
            <w:r w:rsidRPr="00A7384E">
              <w:rPr>
                <w:b/>
                <w:sz w:val="20"/>
                <w:lang w:eastAsia="en-US"/>
              </w:rPr>
              <w:t>Vat</w:t>
            </w:r>
            <w:proofErr w:type="spellEnd"/>
            <w:r w:rsidRPr="00A7384E">
              <w:rPr>
                <w:b/>
                <w:sz w:val="20"/>
                <w:lang w:eastAsia="en-US"/>
              </w:rPr>
              <w:t xml:space="preserve">  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ind w:left="-55" w:right="-55"/>
              <w:jc w:val="center"/>
              <w:rPr>
                <w:b/>
                <w:bCs w:val="0"/>
                <w:sz w:val="20"/>
              </w:rPr>
            </w:pPr>
            <w:r w:rsidRPr="00A7384E"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A7384E"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A7384E"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1.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Boczek wieprzowy świeży bez skóry i kości łuskany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2.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Boczek wieprzowy wędzony parzony bez skóry i kości łuskany 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3.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Kiełbasa śląska wieprzowa średnio rozdrobniona w osłonce naturalnej z zawartością mięsa wieprzowego co najmniej 70%, mięsa wołowego co najmniej 7%, 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mechanicznie.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4.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Kiełbasa biała wieprzowa parzona  z zawartością mięsa wieprzowego co najmniej 80%, 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mechanicznie.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5.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Kurczak świeży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6.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Udo drobiowe świeże (nie ćwiartka)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7.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Filet drobiowy świeży – piersi, bez skóry i kości 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8.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Porcja rosołowa drobiowa /</w:t>
            </w:r>
            <w:proofErr w:type="spellStart"/>
            <w:r w:rsidRPr="00A7384E">
              <w:rPr>
                <w:sz w:val="22"/>
                <w:szCs w:val="22"/>
              </w:rPr>
              <w:t>krzyżo</w:t>
            </w:r>
            <w:proofErr w:type="spellEnd"/>
            <w:r w:rsidRPr="00A7384E">
              <w:rPr>
                <w:sz w:val="22"/>
                <w:szCs w:val="22"/>
              </w:rPr>
              <w:t xml:space="preserve"> – grzbiety, z szyją i skrzydłami/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9.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Schab wieprzowy bez kości, 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10.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Wieprzowina łopatka bez kości 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1018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11.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Wieprzowina szynka surowa b/k pieczeniowa – kulka, 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12.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Wieprzowina karkówka bez kości 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13.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Filet z indyka wędzony, z zawartością mięsa z piersi indyka pow. 70% 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14.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Polędwica sopocka 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fosforanów/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15.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Szynka wieprzowa gotowana</w:t>
            </w:r>
          </w:p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 oraz mięsa oddzielonego mechanicznie /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16.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Szynka z piersi indyka z zawartością </w:t>
            </w:r>
            <w:r w:rsidRPr="00A7384E">
              <w:rPr>
                <w:sz w:val="22"/>
                <w:szCs w:val="22"/>
              </w:rPr>
              <w:lastRenderedPageBreak/>
              <w:t xml:space="preserve">mięsa z piersi indyka pow. 70% 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mechanicznie/.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lastRenderedPageBreak/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Schab pieczony 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fosforanów/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18.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Kiełbasa krakowska sucha, gdzie 100 g produktu wyprodukowano ze 120 g mięsa wieprzowego 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mechanicznie/.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19.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Kiełbasa krakowska parzona, gdzie 100 g produktu wyprodukowano ze 120 g mięsa wieprzowego 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mechanicznie/. 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20.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Szynka z piersi kurczaka z zawartością mięsa z piersi kurczaka pow. 70% 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mechanicznie/.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21.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Kiełbasa szynkowa wieprzowa o zawartości mięsa wieprzowego z szynki pow. 80 % 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mechanicznie/.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22.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Szynka konserwowa z zawartością pow. 80% mięsa,  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mechanicznie/.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23.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Kiełbasa żywiecka z zawartością mięsa pow. 80%, 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mechanicznie/.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24.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Pasztet pieczony z zawartością mięsa pow. 80%  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mechanicznie/.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25.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Parówki z szynki, zawierające co najmniej 80% mięsa wieprzowego z szynki /bez zawartości </w:t>
            </w:r>
            <w:proofErr w:type="spellStart"/>
            <w:r w:rsidRPr="00A7384E">
              <w:rPr>
                <w:sz w:val="22"/>
                <w:szCs w:val="22"/>
              </w:rPr>
              <w:t>glutaminianów</w:t>
            </w:r>
            <w:proofErr w:type="spellEnd"/>
            <w:r w:rsidRPr="00A7384E">
              <w:rPr>
                <w:sz w:val="22"/>
                <w:szCs w:val="22"/>
              </w:rPr>
              <w:t xml:space="preserve"> i fosforanów oraz mięsa oddzielonego mechanicznie/.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26.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Kości wieprzowe wędzone schabowo - karkowe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E24B1E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>27.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Standard"/>
              <w:rPr>
                <w:sz w:val="22"/>
                <w:szCs w:val="22"/>
              </w:rPr>
            </w:pPr>
            <w:r w:rsidRPr="00A7384E">
              <w:rPr>
                <w:sz w:val="22"/>
                <w:szCs w:val="22"/>
              </w:rPr>
              <w:t xml:space="preserve">Smalec 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8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6C58B1" w:rsidRPr="001C376F" w:rsidTr="00032116">
        <w:tc>
          <w:tcPr>
            <w:tcW w:w="794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  <w:r w:rsidRPr="00A7384E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58B1" w:rsidRPr="00A7384E" w:rsidRDefault="006C58B1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360A" w:rsidRDefault="0059360A" w:rsidP="00E24B1E"/>
    <w:sectPr w:rsidR="0059360A" w:rsidSect="00E24B1E">
      <w:pgSz w:w="11906" w:h="16838" w:code="9"/>
      <w:pgMar w:top="1417" w:right="1417" w:bottom="1134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C58B1"/>
    <w:rsid w:val="001107BB"/>
    <w:rsid w:val="0035342F"/>
    <w:rsid w:val="00364343"/>
    <w:rsid w:val="004C2208"/>
    <w:rsid w:val="0059360A"/>
    <w:rsid w:val="006C58B1"/>
    <w:rsid w:val="00944EE5"/>
    <w:rsid w:val="00A74899"/>
    <w:rsid w:val="00E24B1E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8B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C58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6C58B1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2</cp:revision>
  <dcterms:created xsi:type="dcterms:W3CDTF">2021-07-07T06:07:00Z</dcterms:created>
  <dcterms:modified xsi:type="dcterms:W3CDTF">2021-07-07T06:27:00Z</dcterms:modified>
</cp:coreProperties>
</file>